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56257" w14:paraId="1EC75C6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380187A" w14:textId="77777777" w:rsidR="00356257" w:rsidRDefault="000A1B3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437E133" w14:textId="77777777" w:rsidR="00356257" w:rsidRDefault="000A1B3A">
            <w:pPr>
              <w:spacing w:after="0" w:line="240" w:lineRule="auto"/>
            </w:pPr>
            <w:r>
              <w:t>46680</w:t>
            </w:r>
          </w:p>
        </w:tc>
      </w:tr>
      <w:tr w:rsidR="00356257" w14:paraId="1B62FDD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30FDC9" w14:textId="77777777" w:rsidR="00356257" w:rsidRDefault="000A1B3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F84F976" w14:textId="77777777" w:rsidR="00356257" w:rsidRDefault="000A1B3A">
            <w:pPr>
              <w:spacing w:after="0" w:line="240" w:lineRule="auto"/>
            </w:pPr>
            <w:r>
              <w:t>DOM ZA STARIJE OSOBE LIČKO - SENJSKE ŽUPANIJE</w:t>
            </w:r>
          </w:p>
        </w:tc>
      </w:tr>
      <w:tr w:rsidR="00356257" w14:paraId="5419388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FB19A2B" w14:textId="77777777" w:rsidR="00356257" w:rsidRDefault="000A1B3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B7434C5" w14:textId="77777777" w:rsidR="00356257" w:rsidRDefault="000A1B3A">
            <w:pPr>
              <w:spacing w:after="0" w:line="240" w:lineRule="auto"/>
            </w:pPr>
            <w:r>
              <w:t>31</w:t>
            </w:r>
          </w:p>
        </w:tc>
      </w:tr>
    </w:tbl>
    <w:p w14:paraId="669AF134" w14:textId="77777777" w:rsidR="00356257" w:rsidRDefault="000A1B3A">
      <w:r>
        <w:br/>
      </w:r>
    </w:p>
    <w:p w14:paraId="61244762" w14:textId="77777777" w:rsidR="00356257" w:rsidRDefault="000A1B3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7D35F3B" w14:textId="77777777" w:rsidR="00356257" w:rsidRDefault="000A1B3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2F9321A" w14:textId="77777777" w:rsidR="00356257" w:rsidRDefault="000A1B3A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D03D6D9" w14:textId="77777777" w:rsidR="00356257" w:rsidRDefault="00356257"/>
    <w:p w14:paraId="17564702" w14:textId="77777777" w:rsidR="00356257" w:rsidRDefault="000A1B3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3EEDB16" w14:textId="77777777" w:rsidR="00356257" w:rsidRDefault="000A1B3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6257" w14:paraId="427D82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7C025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32D87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63E99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C7A61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FAC64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520F0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6257" w14:paraId="16B0F8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B0D78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409939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2F760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8E549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4.153.101,59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0D8F8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6.322.277,70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06574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152,2</w:t>
            </w:r>
          </w:p>
        </w:tc>
      </w:tr>
      <w:tr w:rsidR="00356257" w14:paraId="3C7D92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2377B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87222F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716E6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66DBD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4.287.120,21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CD2FC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4.447.819,10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6F9E4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  <w:tr w:rsidR="00356257" w14:paraId="2E1B9A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17BAC" w14:textId="77777777" w:rsidR="00356257" w:rsidRDefault="003562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A25A7C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6418F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DBDD4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82E4E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1.874.458,60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53A55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56257" w14:paraId="62E313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3E5BB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C134A9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E2FCF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CC7C8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9043E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4AE65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56257" w14:paraId="2A180E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0529F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1E62EC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5C44F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8FCF7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52.562,03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D69B9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301.154,09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D9775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572,9</w:t>
            </w:r>
          </w:p>
        </w:tc>
      </w:tr>
      <w:tr w:rsidR="00356257" w14:paraId="3D0966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8FBDB" w14:textId="77777777" w:rsidR="00356257" w:rsidRDefault="003562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1302A2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8E748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D743F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52.562,03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16C7B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301.154,09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B6B1E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572,9</w:t>
            </w:r>
          </w:p>
        </w:tc>
      </w:tr>
      <w:tr w:rsidR="00356257" w14:paraId="1C709F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24F3A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C62D59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6A1E5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3DC3FA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43C56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BAC60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56257" w14:paraId="7643E7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F81DE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45E084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2EAA3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06262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B041E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9EDC8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56257" w14:paraId="3F0D78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D400D" w14:textId="77777777" w:rsidR="00356257" w:rsidRDefault="003562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5F0CDC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D4178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56181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A3B39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EDDBE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56257" w14:paraId="5EA291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5BB3A" w14:textId="77777777" w:rsidR="00356257" w:rsidRDefault="003562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4C5558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2F06F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E862D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E3A81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1.573.304,51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70549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DB951E9" w14:textId="77777777" w:rsidR="00356257" w:rsidRDefault="00356257">
      <w:pPr>
        <w:spacing w:after="0"/>
      </w:pPr>
    </w:p>
    <w:p w14:paraId="6988269E" w14:textId="77777777" w:rsidR="00356257" w:rsidRDefault="000A1B3A">
      <w:r>
        <w:t xml:space="preserve">Dom za starije osobe Ličko-senjske županije je ustanova socijalne skrbi osnovana na temelju Odluke Županijske skupštine Klasa: 550-01/11-01/37, </w:t>
      </w:r>
      <w:proofErr w:type="spellStart"/>
      <w:r>
        <w:t>urbroj</w:t>
      </w:r>
      <w:proofErr w:type="spellEnd"/>
      <w:r>
        <w:t xml:space="preserve">: 2125/1-01-11-03 od 31. ožujka 2011. godine o  spajanju Doma za starije i nemoćne osobe Gospić, Doma za starije i nemoćne osobe Otočac i Doma za starije i nemoćne osobe Udbina u Dom za starije i nemoćne osobe Ličko- senjske županije sa sjedištem u Gospiću, Vrtlarska 46/48, objavljena u «Županijskom </w:t>
      </w:r>
      <w:r>
        <w:lastRenderedPageBreak/>
        <w:t>glasniku» br. 8/11 od 16. svibnja 2011. godine,  te  Rješenjem Trgovačkog suda Tt-11/2703-9 od 12.07.2011.godine. Dom je pravni slijednik Doma Gospić, Doma Otočac i Doma Udbina. </w:t>
      </w:r>
    </w:p>
    <w:p w14:paraId="273E6679" w14:textId="77777777" w:rsidR="00356257" w:rsidRDefault="000A1B3A">
      <w:r>
        <w:t xml:space="preserve">Ustanova je upisana kod Trgovačkog suda u Rijeci sa danom 12.07.2011.g. U svom  sastavu ima dvije Podružnice i to: Podružnica 001 Otočac, V. Nazora 14, Otočac i Podružnica 002 Udbina, Krbavska 1, Udbina. Jedinstveni žiro-račun ustanove je HR7023900011101070928 otvoren kod Hrvatske poštanske banke.  Dom za starije i nemoćne osobe Ličko- senjske županije proračunski je korisnik  jedinice lokalne i područne (regionalne) samouprave odnosno Ličko-senjske županije. S obzirom da Ličko-senjska županija kao osnivač </w:t>
      </w:r>
      <w:r>
        <w:t>doma zbog nedostatnih prihoda nije bila u mogućnosti pokriti nastale gubitke, 13. rujna 2024. godine Županijska skupština Ličko-senjske županije donijela je Odluku o podnošenju zahtjeva Vladi Republike Hrvatske na provođenje sanacije Doma za starije osobe Ličko-senjske županije (KLASA: 550-06/24-01/24, URBROJ: 2125-01-24-6).   Vlada Republike Hrvatske donijela je 23. rujna 2024. godine Odluku o sanaciji Doma za starije osobe Ličko-senjske županije  (Narodne novine 111/2024).  Odlukom se utvrđuju  postupak i</w:t>
      </w:r>
      <w:r>
        <w:t xml:space="preserve"> način provođenja sanacije, izvori sredstava za provedbu sanacijskog postupka, imenovanje sanacijskog upravitelja i sanacijskog vijeća, obveze tijela koja provode sanacijski postupak te rokovi u kojima se provodi sanacija. Sredstva za provođenje Odluke Vlade RH o sanaciji Doma za starije osobe Ličko-senjske županije osiguravaju se u Državnom proračunu Republike Hrvatske.</w:t>
      </w:r>
    </w:p>
    <w:p w14:paraId="1FEDF917" w14:textId="77777777" w:rsidR="00356257" w:rsidRDefault="000A1B3A">
      <w:r>
        <w:br/>
      </w:r>
    </w:p>
    <w:p w14:paraId="0779A5A0" w14:textId="77777777" w:rsidR="00356257" w:rsidRDefault="000A1B3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6257" w14:paraId="2C494A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39C6D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4EF5E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FC6F5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08EBB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05ACD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82D29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6257" w14:paraId="19F87B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36F79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984281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C4EFD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F3121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4.153.101,59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C8412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6.322.277,70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39283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152,2</w:t>
            </w:r>
          </w:p>
        </w:tc>
      </w:tr>
    </w:tbl>
    <w:p w14:paraId="6CAB0F92" w14:textId="77777777" w:rsidR="00356257" w:rsidRDefault="00356257">
      <w:pPr>
        <w:spacing w:after="0"/>
      </w:pPr>
    </w:p>
    <w:p w14:paraId="79815690" w14:textId="77777777" w:rsidR="00356257" w:rsidRDefault="000A1B3A">
      <w:r>
        <w:t>Prihodi u ovom razdoblju ostvareni su više u odnosu na prethodnu godinu zbog sanacije Doma od strane Vlade RH.</w:t>
      </w:r>
    </w:p>
    <w:p w14:paraId="71E2BC55" w14:textId="77777777" w:rsidR="00356257" w:rsidRDefault="00356257"/>
    <w:p w14:paraId="226009FC" w14:textId="77777777" w:rsidR="00356257" w:rsidRDefault="000A1B3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6257" w14:paraId="35EF42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BBAD3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B05EC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EFD56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99479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1C3B2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D400F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6257" w14:paraId="6B8B8B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1A521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B8B76F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1EC01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78B33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2.996.275,75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3FD26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3.122.135,53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33F99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63672456" w14:textId="77777777" w:rsidR="00356257" w:rsidRDefault="00356257">
      <w:pPr>
        <w:spacing w:after="0"/>
      </w:pPr>
    </w:p>
    <w:p w14:paraId="06E9D787" w14:textId="77777777" w:rsidR="00356257" w:rsidRDefault="000A1B3A">
      <w:r>
        <w:t>Rashodi za zaposlene povećani su u odnosu na prethodnu godinu zbog povećanja plaća radnika i materijalnih prava sukladno Temeljnom kolektivnom ugovoru za zaposlenike u javnim službama bez povećavanja broj zaposlenih.</w:t>
      </w:r>
    </w:p>
    <w:p w14:paraId="53FE192E" w14:textId="77777777" w:rsidR="00356257" w:rsidRDefault="000A1B3A">
      <w:r>
        <w:t> </w:t>
      </w:r>
    </w:p>
    <w:p w14:paraId="5618C9F5" w14:textId="77777777" w:rsidR="00356257" w:rsidRDefault="00356257"/>
    <w:p w14:paraId="1008AA74" w14:textId="77777777" w:rsidR="00356257" w:rsidRDefault="000A1B3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6257" w14:paraId="76B8E1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FCD94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E6B67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B1095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7E684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32D3E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B94D0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6257" w14:paraId="0CA190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21BAC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C6609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324DD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39F199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8.588,05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66714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10.294,61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D44B4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14:paraId="2D2F4433" w14:textId="77777777" w:rsidR="00356257" w:rsidRDefault="00356257">
      <w:pPr>
        <w:spacing w:after="0"/>
      </w:pPr>
    </w:p>
    <w:p w14:paraId="095829C1" w14:textId="77777777" w:rsidR="00356257" w:rsidRDefault="000A1B3A">
      <w:r>
        <w:t>Povećanje  sitnog inventara u ovom razdoblju u odnosu na prethodnu godinu ostvareni  zbog potrebne nabave u pojedinim odjelima.</w:t>
      </w:r>
    </w:p>
    <w:p w14:paraId="164680B2" w14:textId="77777777" w:rsidR="00356257" w:rsidRDefault="00356257"/>
    <w:p w14:paraId="29C3ED41" w14:textId="77777777" w:rsidR="00356257" w:rsidRDefault="000A1B3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6257" w14:paraId="5EE3E1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1A01E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88002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38FC9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001AB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CA2F5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486CB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6257" w14:paraId="195B14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E31AF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A4ED74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63DAE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8FB14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4.718,85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4F0F5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C8D72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5628BBA7" w14:textId="77777777" w:rsidR="00356257" w:rsidRDefault="00356257">
      <w:pPr>
        <w:spacing w:after="0"/>
      </w:pPr>
    </w:p>
    <w:p w14:paraId="73B3D247" w14:textId="77777777" w:rsidR="00356257" w:rsidRDefault="000A1B3A">
      <w:r>
        <w:t>Povećanje usluga promidžbe i informiranja zbog objave oglasa za zapošljavanja stručnih radnika i ponavljanja istih.</w:t>
      </w:r>
    </w:p>
    <w:p w14:paraId="5496DB1D" w14:textId="77777777" w:rsidR="00356257" w:rsidRDefault="00356257"/>
    <w:p w14:paraId="3A60C1F9" w14:textId="77777777" w:rsidR="00356257" w:rsidRDefault="000A1B3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6257" w14:paraId="680A11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E5084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39060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6841A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68906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39223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9EBDB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6257" w14:paraId="793557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4902E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2C245A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B8343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770D7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11.923,13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0B73A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17.881,93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22514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0E6E2835" w14:textId="77777777" w:rsidR="00356257" w:rsidRDefault="00356257">
      <w:pPr>
        <w:spacing w:after="0"/>
      </w:pPr>
    </w:p>
    <w:p w14:paraId="33091F8B" w14:textId="77777777" w:rsidR="00356257" w:rsidRDefault="000A1B3A">
      <w:r>
        <w:t>Povećanje računalnih usluga u odnosu na prošlu godinu zbog uvođenja aplikacije E dom za stručne radnike i aplikacija za urudžbeni zapisnik.</w:t>
      </w:r>
    </w:p>
    <w:p w14:paraId="000BEA5F" w14:textId="77777777" w:rsidR="00356257" w:rsidRDefault="00356257"/>
    <w:p w14:paraId="642AEDF0" w14:textId="77777777" w:rsidR="00356257" w:rsidRDefault="000A1B3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6257" w14:paraId="674E9B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70F91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D0D0F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ADB0D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2836D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8B041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EAEA3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6257" w14:paraId="4415B6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99F96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C0E90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798AF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93A7A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4.535,54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55067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7.004,27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A89D0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154,4</w:t>
            </w:r>
          </w:p>
        </w:tc>
      </w:tr>
    </w:tbl>
    <w:p w14:paraId="101744B8" w14:textId="77777777" w:rsidR="00356257" w:rsidRDefault="00356257">
      <w:pPr>
        <w:spacing w:after="0"/>
      </w:pPr>
    </w:p>
    <w:p w14:paraId="67B3F72C" w14:textId="77777777" w:rsidR="00356257" w:rsidRDefault="000A1B3A">
      <w:r>
        <w:t>Povećanje premija osiguranja zbog povećanja premije od strane osiguravajuće kuće s kojom Dom ima sklopljen Ugovor o osiguranju.</w:t>
      </w:r>
    </w:p>
    <w:p w14:paraId="7E1E32E4" w14:textId="77777777" w:rsidR="00356257" w:rsidRDefault="00356257"/>
    <w:p w14:paraId="679341D9" w14:textId="77777777" w:rsidR="00356257" w:rsidRDefault="000A1B3A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6257" w14:paraId="07AB72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206C3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A3404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A5ABE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7E3F8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17CBB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AF165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6257" w14:paraId="69F56E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3DF22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7405AD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A8E05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73D4B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25.120,69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73A2B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44.854,46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F47E1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178,6</w:t>
            </w:r>
          </w:p>
        </w:tc>
      </w:tr>
    </w:tbl>
    <w:p w14:paraId="07A7EC2A" w14:textId="77777777" w:rsidR="00356257" w:rsidRDefault="00356257">
      <w:pPr>
        <w:spacing w:after="0"/>
      </w:pPr>
    </w:p>
    <w:p w14:paraId="501BC440" w14:textId="77777777" w:rsidR="00356257" w:rsidRDefault="000A1B3A">
      <w:r>
        <w:t>U odnosu na prošlu godinu pojedini dobavljači su obračunali zatezne kamate na zakašnjenja u plaćanju iz prethodnih godina.</w:t>
      </w:r>
    </w:p>
    <w:p w14:paraId="54449F8B" w14:textId="77777777" w:rsidR="00356257" w:rsidRDefault="00356257"/>
    <w:p w14:paraId="67A97E98" w14:textId="77777777" w:rsidR="00356257" w:rsidRDefault="000A1B3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6257" w14:paraId="657515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A8B05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43E0B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D1651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E17F6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A1FFF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A3522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6257" w14:paraId="5B98A4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1A3F2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BB5654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B9F12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2451D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52.562,03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23FA2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301.154,09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FD204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572,9</w:t>
            </w:r>
          </w:p>
        </w:tc>
      </w:tr>
    </w:tbl>
    <w:p w14:paraId="09F3F958" w14:textId="77777777" w:rsidR="00356257" w:rsidRDefault="00356257">
      <w:pPr>
        <w:spacing w:after="0"/>
      </w:pPr>
    </w:p>
    <w:p w14:paraId="6FB157EB" w14:textId="77777777" w:rsidR="00356257" w:rsidRDefault="000A1B3A">
      <w:r>
        <w:t>Rashodi za nabavu nefinancijske imovine povećani u odnosu na prethodnu godinu zbog sanacije Doma i nabave opreme za potrebe korisnika sukladno Planu sanacije Doma.</w:t>
      </w:r>
    </w:p>
    <w:p w14:paraId="0186BFFF" w14:textId="77777777" w:rsidR="00356257" w:rsidRDefault="00356257"/>
    <w:p w14:paraId="29804339" w14:textId="77777777" w:rsidR="00356257" w:rsidRDefault="000A1B3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6257" w14:paraId="454ED3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FB448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3F393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44697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4CFD2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57145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756EE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6257" w14:paraId="0DEEC6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E9782" w14:textId="77777777" w:rsidR="00356257" w:rsidRDefault="003562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A754DB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F2E7F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7AF48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1.710.631,42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C1B6C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91.477,43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4D5E6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5,3</w:t>
            </w:r>
          </w:p>
        </w:tc>
      </w:tr>
    </w:tbl>
    <w:p w14:paraId="1C3B3BF7" w14:textId="77777777" w:rsidR="00356257" w:rsidRDefault="00356257">
      <w:pPr>
        <w:spacing w:after="0"/>
      </w:pPr>
    </w:p>
    <w:p w14:paraId="27783618" w14:textId="77777777" w:rsidR="00356257" w:rsidRDefault="000A1B3A">
      <w:r>
        <w:t>Osiguravanjem prihoda iz Državnog proračuna RH došlo je do smanjenja manjka prihoda za pokriće u slijedećem razdoblju.</w:t>
      </w:r>
    </w:p>
    <w:p w14:paraId="49BFF582" w14:textId="77777777" w:rsidR="00356257" w:rsidRDefault="00356257"/>
    <w:p w14:paraId="643A5E4E" w14:textId="77777777" w:rsidR="00356257" w:rsidRDefault="000A1B3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E40CDA0" w14:textId="77777777" w:rsidR="00356257" w:rsidRDefault="000A1B3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56257" w14:paraId="1584C9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D2D33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BA83E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1F42B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0DE73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2D0E6" w14:textId="77777777" w:rsidR="00356257" w:rsidRDefault="000A1B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6257" w14:paraId="71ED5C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FDAC0" w14:textId="77777777" w:rsidR="00356257" w:rsidRDefault="003562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E7C4AB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085D5" w14:textId="77777777" w:rsidR="00356257" w:rsidRDefault="000A1B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B3D4B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B40AF" w14:textId="77777777" w:rsidR="00356257" w:rsidRDefault="000A1B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076B6C" w14:textId="77777777" w:rsidR="00356257" w:rsidRDefault="00356257">
      <w:pPr>
        <w:spacing w:after="0"/>
      </w:pPr>
    </w:p>
    <w:p w14:paraId="49B0ED78" w14:textId="77777777" w:rsidR="00356257" w:rsidRDefault="000A1B3A">
      <w:r>
        <w:t>Sve dospjele obveze sukladno Planu sanacije su podmirene u roku dospijeća plaćanja.</w:t>
      </w:r>
    </w:p>
    <w:p w14:paraId="2392E944" w14:textId="77777777" w:rsidR="00356257" w:rsidRDefault="00356257"/>
    <w:sectPr w:rsidR="0035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57"/>
    <w:rsid w:val="000A1B3A"/>
    <w:rsid w:val="0021697F"/>
    <w:rsid w:val="002321E9"/>
    <w:rsid w:val="0035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93DB"/>
  <w15:docId w15:val="{14E32385-699B-4F6E-B6FF-161F5D63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korisnik579</dc:creator>
  <cp:lastModifiedBy>jelena pezelj starcević</cp:lastModifiedBy>
  <cp:revision>2</cp:revision>
  <dcterms:created xsi:type="dcterms:W3CDTF">2026-02-02T08:46:00Z</dcterms:created>
  <dcterms:modified xsi:type="dcterms:W3CDTF">2026-02-02T08:46:00Z</dcterms:modified>
</cp:coreProperties>
</file>